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C3" w:rsidRPr="00F93CC3" w:rsidRDefault="00F93CC3" w:rsidP="00F93CC3">
      <w:p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0"/>
        <w:ind w:firstLine="709"/>
        <w:jc w:val="center"/>
        <w:rPr>
          <w:rFonts w:eastAsia="Arial Unicode MS"/>
          <w:b/>
          <w:sz w:val="28"/>
          <w:szCs w:val="28"/>
          <w:bdr w:val="nil"/>
        </w:rPr>
      </w:pPr>
      <w:r w:rsidRPr="00F93CC3">
        <w:rPr>
          <w:rFonts w:eastAsia="Arial Unicode MS"/>
          <w:b/>
          <w:sz w:val="28"/>
          <w:szCs w:val="28"/>
          <w:bdr w:val="nil"/>
        </w:rPr>
        <w:t>О модернизации системы подготовки спортивного резерва в Свердловской обл</w:t>
      </w:r>
      <w:r w:rsidR="00145968">
        <w:rPr>
          <w:rFonts w:eastAsia="Arial Unicode MS"/>
          <w:b/>
          <w:sz w:val="28"/>
          <w:szCs w:val="28"/>
          <w:bdr w:val="nil"/>
        </w:rPr>
        <w:t>а</w:t>
      </w:r>
      <w:r w:rsidRPr="00F93CC3">
        <w:rPr>
          <w:rFonts w:eastAsia="Arial Unicode MS"/>
          <w:b/>
          <w:sz w:val="28"/>
          <w:szCs w:val="28"/>
          <w:bdr w:val="nil"/>
        </w:rPr>
        <w:t>сти</w:t>
      </w:r>
    </w:p>
    <w:p w:rsidR="00F93CC3" w:rsidRDefault="00F93CC3" w:rsidP="00D139DF">
      <w:p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0"/>
        <w:ind w:firstLine="709"/>
        <w:rPr>
          <w:rFonts w:eastAsia="Arial Unicode MS"/>
          <w:sz w:val="28"/>
          <w:szCs w:val="28"/>
          <w:bdr w:val="nil"/>
        </w:rPr>
      </w:pPr>
    </w:p>
    <w:p w:rsidR="00F93CC3" w:rsidRDefault="00F93CC3" w:rsidP="00D139DF">
      <w:p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0"/>
        <w:ind w:firstLine="709"/>
        <w:rPr>
          <w:rFonts w:eastAsia="Arial Unicode MS"/>
          <w:sz w:val="28"/>
          <w:szCs w:val="28"/>
          <w:bdr w:val="nil"/>
        </w:rPr>
      </w:pPr>
    </w:p>
    <w:p w:rsidR="00D139DF" w:rsidRPr="00D139DF" w:rsidRDefault="00F93CC3" w:rsidP="00D139DF">
      <w:p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after="0"/>
        <w:ind w:firstLine="709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 xml:space="preserve">Уважаемые коллеги! </w:t>
      </w:r>
      <w:r w:rsidR="00D139DF" w:rsidRPr="00D139DF">
        <w:rPr>
          <w:rFonts w:eastAsia="Arial Unicode MS"/>
          <w:sz w:val="28"/>
          <w:szCs w:val="28"/>
          <w:bdr w:val="nil"/>
        </w:rPr>
        <w:t xml:space="preserve">В Российской Федерации идет активная модернизация системы подготовки спортивного резерва. </w:t>
      </w:r>
      <w:r w:rsidR="008875FE">
        <w:rPr>
          <w:rFonts w:eastAsia="Arial Unicode MS"/>
          <w:sz w:val="28"/>
          <w:szCs w:val="28"/>
          <w:bdr w:val="nil"/>
        </w:rPr>
        <w:t xml:space="preserve">Данные меры направлены на </w:t>
      </w:r>
      <w:r w:rsidR="00D139DF" w:rsidRPr="00D139DF">
        <w:rPr>
          <w:rFonts w:eastAsia="Arial Unicode MS"/>
          <w:sz w:val="28"/>
          <w:szCs w:val="28"/>
          <w:bdr w:val="nil"/>
        </w:rPr>
        <w:t>обеспеч</w:t>
      </w:r>
      <w:r w:rsidR="008875FE">
        <w:rPr>
          <w:rFonts w:eastAsia="Arial Unicode MS"/>
          <w:sz w:val="28"/>
          <w:szCs w:val="28"/>
          <w:bdr w:val="nil"/>
        </w:rPr>
        <w:t xml:space="preserve">ение </w:t>
      </w:r>
      <w:r w:rsidR="00D139DF" w:rsidRPr="00D139DF">
        <w:rPr>
          <w:rFonts w:eastAsia="Arial Unicode MS"/>
          <w:sz w:val="28"/>
          <w:szCs w:val="28"/>
          <w:bdr w:val="nil"/>
        </w:rPr>
        <w:t>подготовк</w:t>
      </w:r>
      <w:r w:rsidR="008875FE">
        <w:rPr>
          <w:rFonts w:eastAsia="Arial Unicode MS"/>
          <w:sz w:val="28"/>
          <w:szCs w:val="28"/>
          <w:bdr w:val="nil"/>
        </w:rPr>
        <w:t>и</w:t>
      </w:r>
      <w:r w:rsidR="00D139DF" w:rsidRPr="00D139DF">
        <w:rPr>
          <w:rFonts w:eastAsia="Arial Unicode MS"/>
          <w:sz w:val="28"/>
          <w:szCs w:val="28"/>
          <w:bdr w:val="nil"/>
        </w:rPr>
        <w:t xml:space="preserve"> высококвалифицированных спортсменов – кандидатов в составы спортивных сборных команд Российской Федерации.</w:t>
      </w:r>
    </w:p>
    <w:p w:rsidR="00F93CC3" w:rsidRDefault="00F93CC3" w:rsidP="008875FE">
      <w:pPr>
        <w:spacing w:after="0"/>
        <w:ind w:firstLine="709"/>
        <w:rPr>
          <w:sz w:val="28"/>
          <w:szCs w:val="28"/>
        </w:rPr>
      </w:pPr>
    </w:p>
    <w:p w:rsidR="00F93CC3" w:rsidRPr="00F93CC3" w:rsidRDefault="00F93CC3" w:rsidP="008875FE">
      <w:pPr>
        <w:spacing w:after="0"/>
        <w:ind w:firstLine="709"/>
        <w:rPr>
          <w:b/>
          <w:sz w:val="28"/>
          <w:szCs w:val="28"/>
        </w:rPr>
      </w:pPr>
      <w:r w:rsidRPr="00F93CC3">
        <w:rPr>
          <w:b/>
          <w:sz w:val="28"/>
          <w:szCs w:val="28"/>
        </w:rPr>
        <w:t>Слайд</w:t>
      </w:r>
    </w:p>
    <w:p w:rsidR="008875FE" w:rsidRDefault="008875FE" w:rsidP="008875FE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прошедшем заседании совета по развитию физической культуры и спорта, состоявшегося 23 мая 2017 года, Президент Российской Федерации утвердил </w:t>
      </w:r>
      <w:r>
        <w:rPr>
          <w:sz w:val="28"/>
          <w:szCs w:val="28"/>
        </w:rPr>
        <w:br/>
        <w:t xml:space="preserve">19 поручений Правительству Российской Федерации. Большая часть поручений связана с подготовкой спортивного резерва: </w:t>
      </w:r>
    </w:p>
    <w:p w:rsidR="008875FE" w:rsidRDefault="008875FE" w:rsidP="00887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Концепции подготовки спортивного резерва в Российской Федерации до 2025 года;</w:t>
      </w:r>
    </w:p>
    <w:p w:rsidR="008875FE" w:rsidRDefault="008875FE" w:rsidP="00887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 одаренных спортсменов</w:t>
      </w:r>
    </w:p>
    <w:p w:rsidR="008875FE" w:rsidRDefault="008875FE" w:rsidP="008875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аккредитация организаций на получение права осуществления деятельности по реализации федеральных стандартов спортивной подготовки.</w:t>
      </w:r>
    </w:p>
    <w:p w:rsidR="00F93CC3" w:rsidRDefault="00F93CC3" w:rsidP="00C273AE">
      <w:pPr>
        <w:spacing w:after="0"/>
        <w:ind w:firstLine="709"/>
        <w:rPr>
          <w:sz w:val="28"/>
          <w:szCs w:val="28"/>
        </w:rPr>
      </w:pPr>
    </w:p>
    <w:p w:rsidR="00F93CC3" w:rsidRPr="00F93CC3" w:rsidRDefault="00F93CC3" w:rsidP="004E0677">
      <w:pPr>
        <w:tabs>
          <w:tab w:val="left" w:pos="993"/>
        </w:tabs>
        <w:spacing w:after="0"/>
        <w:ind w:firstLine="709"/>
        <w:rPr>
          <w:b/>
          <w:sz w:val="28"/>
          <w:szCs w:val="28"/>
        </w:rPr>
      </w:pPr>
      <w:r w:rsidRPr="00F93CC3">
        <w:rPr>
          <w:b/>
          <w:sz w:val="28"/>
          <w:szCs w:val="28"/>
        </w:rPr>
        <w:t>Слайд</w:t>
      </w:r>
    </w:p>
    <w:p w:rsidR="0024032D" w:rsidRDefault="008875FE" w:rsidP="004E0677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на данном заседании </w:t>
      </w:r>
      <w:r w:rsidRPr="0076671B">
        <w:rPr>
          <w:sz w:val="28"/>
          <w:szCs w:val="28"/>
        </w:rPr>
        <w:t>была рассмотрена концепция совершенствования системы подготовки спортивного резерва в РФ до 2025 года.</w:t>
      </w:r>
      <w:r>
        <w:rPr>
          <w:sz w:val="28"/>
          <w:szCs w:val="28"/>
        </w:rPr>
        <w:t xml:space="preserve"> </w:t>
      </w:r>
      <w:r w:rsidR="00C273AE">
        <w:rPr>
          <w:sz w:val="28"/>
          <w:szCs w:val="28"/>
        </w:rPr>
        <w:t xml:space="preserve">В соответствии с Концепцией, </w:t>
      </w:r>
      <w:r w:rsidR="00C273AE" w:rsidRPr="00C273AE">
        <w:rPr>
          <w:b/>
          <w:sz w:val="28"/>
          <w:szCs w:val="28"/>
        </w:rPr>
        <w:t>целью</w:t>
      </w:r>
      <w:r w:rsidR="00C273AE">
        <w:rPr>
          <w:sz w:val="28"/>
          <w:szCs w:val="28"/>
        </w:rPr>
        <w:t xml:space="preserve"> подготовки спортивного резерва является создание условий для подготовки высококвалифицированных спортсменов, способных показывать высокие спортивные результаты на соревнованиях различного уровня.</w:t>
      </w:r>
    </w:p>
    <w:p w:rsidR="00C273AE" w:rsidRPr="00C273AE" w:rsidRDefault="00C273AE" w:rsidP="004E0677">
      <w:pPr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C273AE">
        <w:rPr>
          <w:b/>
          <w:sz w:val="28"/>
          <w:szCs w:val="28"/>
        </w:rPr>
        <w:t>Задачи подготовки спортивного резерва</w:t>
      </w:r>
      <w:r w:rsidRPr="00C273AE">
        <w:rPr>
          <w:sz w:val="28"/>
          <w:szCs w:val="28"/>
        </w:rPr>
        <w:t>.</w:t>
      </w:r>
    </w:p>
    <w:p w:rsidR="00C273AE" w:rsidRPr="00F93CC3" w:rsidRDefault="00C273AE" w:rsidP="004E06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C3">
        <w:rPr>
          <w:rFonts w:ascii="Times New Roman" w:hAnsi="Times New Roman" w:cs="Times New Roman"/>
          <w:sz w:val="28"/>
          <w:szCs w:val="28"/>
        </w:rPr>
        <w:t>Отбор и подготовка наиболее талантливых спортсменов для пополнения спортивных сборных команд;</w:t>
      </w:r>
    </w:p>
    <w:p w:rsidR="00C273AE" w:rsidRPr="00F93CC3" w:rsidRDefault="00C273AE" w:rsidP="004E06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C3"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спортом; формирование осознанного выбора спортивной деятельности, как доминирующей жизненной ценности и основного средства личностного развития и профессиональной самореализации;</w:t>
      </w:r>
    </w:p>
    <w:p w:rsidR="00C273AE" w:rsidRPr="00F93CC3" w:rsidRDefault="00C273AE" w:rsidP="004E06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C3">
        <w:rPr>
          <w:rFonts w:ascii="Times New Roman" w:hAnsi="Times New Roman" w:cs="Times New Roman"/>
          <w:sz w:val="28"/>
          <w:szCs w:val="28"/>
        </w:rPr>
        <w:t>Воспитание у юных спортсменов моральной устойчивости, формирование мотивации к росту спортивного мастерства и демонстрации высших личных спортивных достижений в составе спортивной сборной команды;</w:t>
      </w:r>
    </w:p>
    <w:p w:rsidR="00C273AE" w:rsidRPr="00F93CC3" w:rsidRDefault="00C273AE" w:rsidP="004E06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C3">
        <w:rPr>
          <w:rFonts w:ascii="Times New Roman" w:hAnsi="Times New Roman" w:cs="Times New Roman"/>
          <w:sz w:val="28"/>
          <w:szCs w:val="28"/>
        </w:rPr>
        <w:t>Стабильность демонстрации высоких спортивных результатов на спортивных мероприятиях;</w:t>
      </w:r>
    </w:p>
    <w:p w:rsidR="00C273AE" w:rsidRPr="00F93CC3" w:rsidRDefault="00C273AE" w:rsidP="004E067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C3">
        <w:rPr>
          <w:rFonts w:ascii="Times New Roman" w:hAnsi="Times New Roman" w:cs="Times New Roman"/>
          <w:sz w:val="28"/>
          <w:szCs w:val="28"/>
        </w:rPr>
        <w:t>Обеспечение качественного научно-методического, психологического, педагогического, медицинского, антидопингового обеспечения подготовки спортивного резерва, гарантирующих непрерывный и поступательный рост спортивного мастерства;</w:t>
      </w:r>
    </w:p>
    <w:p w:rsidR="00C273AE" w:rsidRPr="00F93CC3" w:rsidRDefault="00C273AE" w:rsidP="004E0677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C3">
        <w:rPr>
          <w:rFonts w:ascii="Times New Roman" w:hAnsi="Times New Roman" w:cs="Times New Roman"/>
          <w:sz w:val="28"/>
          <w:szCs w:val="28"/>
        </w:rPr>
        <w:lastRenderedPageBreak/>
        <w:t>Реализация мер эффективного стимулирования и социальной поддержки спортсменов и тренеров, адекватных их личному вкладу в укрепление позитивного имиджа России;</w:t>
      </w:r>
    </w:p>
    <w:p w:rsidR="00C273AE" w:rsidRPr="00F93CC3" w:rsidRDefault="00C273AE" w:rsidP="004E0677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C3">
        <w:rPr>
          <w:rFonts w:ascii="Times New Roman" w:hAnsi="Times New Roman" w:cs="Times New Roman"/>
          <w:sz w:val="28"/>
          <w:szCs w:val="28"/>
        </w:rPr>
        <w:t>Предоставление качественных услуг в организациях спортивной подготовки, соответствующих требованиям федеральных стандартов спортивной подготовки.</w:t>
      </w:r>
    </w:p>
    <w:p w:rsidR="00F93CC3" w:rsidRDefault="00F93CC3" w:rsidP="008875FE">
      <w:pPr>
        <w:spacing w:after="0"/>
        <w:ind w:firstLine="709"/>
        <w:rPr>
          <w:sz w:val="28"/>
          <w:szCs w:val="28"/>
        </w:rPr>
      </w:pPr>
    </w:p>
    <w:p w:rsidR="00F93CC3" w:rsidRPr="00F93CC3" w:rsidRDefault="00F93CC3" w:rsidP="00F93CC3">
      <w:pPr>
        <w:spacing w:after="0"/>
        <w:ind w:firstLine="709"/>
        <w:rPr>
          <w:b/>
          <w:sz w:val="28"/>
          <w:szCs w:val="28"/>
        </w:rPr>
      </w:pPr>
      <w:r w:rsidRPr="00F93CC3">
        <w:rPr>
          <w:b/>
          <w:sz w:val="28"/>
          <w:szCs w:val="28"/>
        </w:rPr>
        <w:t>Слайд</w:t>
      </w:r>
    </w:p>
    <w:p w:rsidR="008875FE" w:rsidRDefault="008875FE" w:rsidP="008875FE">
      <w:pPr>
        <w:spacing w:after="0"/>
        <w:ind w:firstLine="709"/>
        <w:rPr>
          <w:sz w:val="28"/>
          <w:szCs w:val="28"/>
        </w:rPr>
      </w:pPr>
      <w:r w:rsidRPr="008875FE">
        <w:rPr>
          <w:sz w:val="28"/>
          <w:szCs w:val="28"/>
        </w:rPr>
        <w:t xml:space="preserve">Реализация Концепции будет осуществляться в два этапа: </w:t>
      </w:r>
    </w:p>
    <w:p w:rsidR="008875FE" w:rsidRDefault="008875FE" w:rsidP="008875FE">
      <w:pPr>
        <w:spacing w:after="0"/>
        <w:ind w:firstLine="709"/>
        <w:rPr>
          <w:sz w:val="28"/>
          <w:szCs w:val="28"/>
        </w:rPr>
      </w:pPr>
      <w:r w:rsidRPr="008875FE">
        <w:rPr>
          <w:sz w:val="28"/>
          <w:szCs w:val="28"/>
        </w:rPr>
        <w:t>I этап</w:t>
      </w:r>
      <w:r>
        <w:rPr>
          <w:sz w:val="28"/>
          <w:szCs w:val="28"/>
        </w:rPr>
        <w:t xml:space="preserve">: </w:t>
      </w:r>
      <w:r w:rsidRPr="008875FE">
        <w:rPr>
          <w:sz w:val="28"/>
          <w:szCs w:val="28"/>
        </w:rPr>
        <w:t>2016-2017 годы</w:t>
      </w:r>
    </w:p>
    <w:p w:rsidR="008875FE" w:rsidRPr="008875FE" w:rsidRDefault="008875FE" w:rsidP="008875FE">
      <w:pPr>
        <w:spacing w:after="0"/>
        <w:ind w:firstLine="709"/>
        <w:rPr>
          <w:sz w:val="28"/>
          <w:szCs w:val="28"/>
        </w:rPr>
      </w:pPr>
      <w:r w:rsidRPr="008875FE">
        <w:rPr>
          <w:sz w:val="28"/>
          <w:szCs w:val="28"/>
        </w:rPr>
        <w:t>II этап</w:t>
      </w:r>
      <w:r>
        <w:rPr>
          <w:sz w:val="28"/>
          <w:szCs w:val="28"/>
        </w:rPr>
        <w:t xml:space="preserve">: </w:t>
      </w:r>
      <w:r w:rsidRPr="008875FE">
        <w:rPr>
          <w:sz w:val="28"/>
          <w:szCs w:val="28"/>
        </w:rPr>
        <w:t>2018-2020 годы.</w:t>
      </w:r>
    </w:p>
    <w:p w:rsidR="008875FE" w:rsidRPr="008875FE" w:rsidRDefault="008875FE" w:rsidP="008875FE">
      <w:pPr>
        <w:spacing w:after="0"/>
        <w:ind w:firstLine="709"/>
        <w:rPr>
          <w:sz w:val="28"/>
          <w:szCs w:val="28"/>
        </w:rPr>
      </w:pPr>
      <w:r w:rsidRPr="008875FE">
        <w:rPr>
          <w:sz w:val="28"/>
          <w:szCs w:val="28"/>
        </w:rPr>
        <w:t>На первом этапе предполагается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8875FE" w:rsidRDefault="008875FE" w:rsidP="008875FE">
      <w:pPr>
        <w:spacing w:after="0"/>
        <w:ind w:firstLine="709"/>
        <w:rPr>
          <w:sz w:val="28"/>
          <w:szCs w:val="28"/>
        </w:rPr>
      </w:pPr>
      <w:r w:rsidRPr="008875FE">
        <w:rPr>
          <w:sz w:val="28"/>
          <w:szCs w:val="28"/>
        </w:rPr>
        <w:t>На втором этапе (2018-2020 год) будет продолжено выполнение плана мероприятий по реализации Концепции, региональных программ развития спортивного резерва. Будет осуществляться распространение лучших практик реализации Концепции.</w:t>
      </w:r>
    </w:p>
    <w:p w:rsidR="00F93CC3" w:rsidRDefault="00F93CC3" w:rsidP="008875FE">
      <w:pPr>
        <w:spacing w:after="0"/>
        <w:ind w:firstLine="709"/>
        <w:rPr>
          <w:b/>
          <w:sz w:val="28"/>
          <w:szCs w:val="28"/>
        </w:rPr>
      </w:pPr>
    </w:p>
    <w:p w:rsidR="00F93CC3" w:rsidRPr="00F93CC3" w:rsidRDefault="00F93CC3" w:rsidP="00F93CC3">
      <w:pPr>
        <w:spacing w:after="0"/>
        <w:ind w:firstLine="709"/>
        <w:rPr>
          <w:b/>
          <w:sz w:val="28"/>
          <w:szCs w:val="28"/>
        </w:rPr>
      </w:pPr>
      <w:r w:rsidRPr="00F93CC3">
        <w:rPr>
          <w:b/>
          <w:sz w:val="28"/>
          <w:szCs w:val="28"/>
        </w:rPr>
        <w:t>Слайд</w:t>
      </w:r>
    </w:p>
    <w:p w:rsidR="00450BDC" w:rsidRDefault="00450BDC" w:rsidP="008875FE">
      <w:pPr>
        <w:spacing w:after="0"/>
        <w:ind w:firstLine="709"/>
        <w:rPr>
          <w:sz w:val="28"/>
          <w:szCs w:val="28"/>
        </w:rPr>
      </w:pPr>
      <w:r w:rsidRPr="00450BDC">
        <w:rPr>
          <w:b/>
          <w:sz w:val="28"/>
          <w:szCs w:val="28"/>
        </w:rPr>
        <w:t>Финансовое обеспечение реализации Концепции</w:t>
      </w:r>
      <w:r w:rsidRPr="00450BDC">
        <w:rPr>
          <w:sz w:val="28"/>
          <w:szCs w:val="28"/>
        </w:rPr>
        <w:t xml:space="preserve"> предусматривается за счет средств федерального бюджета в рамках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 апреля 2014 г. № 302, Федеральной целевой программы «Развитие физической культуры и спорта в Российской Федерации на 2016-2020 годы», утвержденной постановлением Правительства Российской Федерации от 21 января 2015 года № 30, а также за счет средств бюджетов субъектов Российской Федерации, муниципальных образований и внебюджетных источников.</w:t>
      </w:r>
    </w:p>
    <w:p w:rsidR="004E0677" w:rsidRDefault="004E0677" w:rsidP="00450BDC">
      <w:pPr>
        <w:spacing w:after="0"/>
        <w:ind w:firstLine="709"/>
        <w:rPr>
          <w:b/>
          <w:sz w:val="28"/>
          <w:szCs w:val="28"/>
        </w:rPr>
      </w:pPr>
    </w:p>
    <w:p w:rsidR="004E0677" w:rsidRPr="00F93CC3" w:rsidRDefault="004E0677" w:rsidP="004E0677">
      <w:pPr>
        <w:spacing w:after="0"/>
        <w:ind w:firstLine="709"/>
        <w:rPr>
          <w:b/>
          <w:sz w:val="28"/>
          <w:szCs w:val="28"/>
        </w:rPr>
      </w:pPr>
      <w:r w:rsidRPr="00F93CC3">
        <w:rPr>
          <w:b/>
          <w:sz w:val="28"/>
          <w:szCs w:val="28"/>
        </w:rPr>
        <w:t>Слайд</w:t>
      </w:r>
    </w:p>
    <w:p w:rsidR="00450BDC" w:rsidRPr="00F858C5" w:rsidRDefault="00450BDC" w:rsidP="00450BDC">
      <w:pPr>
        <w:spacing w:after="0"/>
        <w:ind w:firstLine="709"/>
        <w:rPr>
          <w:sz w:val="28"/>
          <w:szCs w:val="28"/>
        </w:rPr>
      </w:pPr>
      <w:r w:rsidRPr="00450BDC">
        <w:rPr>
          <w:b/>
          <w:sz w:val="28"/>
          <w:szCs w:val="28"/>
        </w:rPr>
        <w:t xml:space="preserve">В Свердловской области </w:t>
      </w:r>
      <w:r w:rsidRPr="00450BDC">
        <w:rPr>
          <w:sz w:val="28"/>
          <w:szCs w:val="28"/>
        </w:rPr>
        <w:t>приказом Министерства физической культуры и спорта Свердловской области от 20.02.2017 № 88-ос</w:t>
      </w:r>
      <w:r>
        <w:rPr>
          <w:sz w:val="28"/>
          <w:szCs w:val="28"/>
        </w:rPr>
        <w:t xml:space="preserve"> </w:t>
      </w:r>
      <w:r w:rsidRPr="00450BDC">
        <w:rPr>
          <w:sz w:val="28"/>
          <w:szCs w:val="28"/>
        </w:rPr>
        <w:t xml:space="preserve">утвержден план (дорожная карта) мероприятий по модернизации системы подготовки спортивного резерва Свердловской области и преобразованию ДЮСШ и СДЮСШОР в организации </w:t>
      </w:r>
      <w:r w:rsidRPr="00F858C5">
        <w:rPr>
          <w:sz w:val="28"/>
          <w:szCs w:val="28"/>
        </w:rPr>
        <w:t>спортивной подготовки на 2017-2018 года.</w:t>
      </w:r>
    </w:p>
    <w:p w:rsidR="00450BDC" w:rsidRPr="00F858C5" w:rsidRDefault="00450BDC" w:rsidP="00450BDC">
      <w:pPr>
        <w:spacing w:after="0"/>
        <w:ind w:firstLine="709"/>
        <w:rPr>
          <w:sz w:val="28"/>
          <w:szCs w:val="28"/>
        </w:rPr>
      </w:pPr>
      <w:r w:rsidRPr="00F858C5">
        <w:rPr>
          <w:sz w:val="28"/>
          <w:szCs w:val="28"/>
        </w:rPr>
        <w:t xml:space="preserve">В Центре спортивной подготовки с июля 2017 года в соответствии с приказом </w:t>
      </w:r>
      <w:proofErr w:type="spellStart"/>
      <w:r w:rsidRPr="00F858C5">
        <w:rPr>
          <w:sz w:val="28"/>
          <w:szCs w:val="28"/>
        </w:rPr>
        <w:t>Минспорта</w:t>
      </w:r>
      <w:proofErr w:type="spellEnd"/>
      <w:r w:rsidRPr="00F858C5">
        <w:rPr>
          <w:sz w:val="28"/>
          <w:szCs w:val="28"/>
        </w:rPr>
        <w:t xml:space="preserve"> России от 10.03.2015 № 999 «Об утверждении требований к обеспечению подготовки спортивного резерва для спортивных сборных команд Российской Федерации» создан отдел координации и методического обеспечения организаций по спортивной подготовке.</w:t>
      </w:r>
    </w:p>
    <w:p w:rsidR="00450BDC" w:rsidRPr="00F858C5" w:rsidRDefault="00450BDC" w:rsidP="00450BDC">
      <w:pPr>
        <w:spacing w:after="0"/>
        <w:ind w:firstLine="709"/>
        <w:rPr>
          <w:sz w:val="28"/>
          <w:szCs w:val="28"/>
        </w:rPr>
      </w:pPr>
    </w:p>
    <w:p w:rsidR="004E0677" w:rsidRPr="00F93CC3" w:rsidRDefault="004E0677" w:rsidP="004E0677">
      <w:pPr>
        <w:keepNext/>
        <w:spacing w:after="0"/>
        <w:ind w:firstLine="709"/>
        <w:rPr>
          <w:b/>
          <w:sz w:val="28"/>
          <w:szCs w:val="28"/>
        </w:rPr>
      </w:pPr>
      <w:r w:rsidRPr="00F93CC3">
        <w:rPr>
          <w:b/>
          <w:sz w:val="28"/>
          <w:szCs w:val="28"/>
        </w:rPr>
        <w:lastRenderedPageBreak/>
        <w:t>Слайд</w:t>
      </w:r>
    </w:p>
    <w:p w:rsidR="00450BDC" w:rsidRPr="00F858C5" w:rsidRDefault="00450BDC" w:rsidP="00450BDC">
      <w:pPr>
        <w:spacing w:after="0"/>
        <w:ind w:firstLine="709"/>
        <w:rPr>
          <w:sz w:val="28"/>
          <w:szCs w:val="28"/>
        </w:rPr>
      </w:pPr>
      <w:r w:rsidRPr="00F858C5">
        <w:rPr>
          <w:sz w:val="28"/>
          <w:szCs w:val="28"/>
        </w:rPr>
        <w:t>Организационную структуру системы подготовки спортивного резерва Свердловской области составляют 149 учреждений, из них:</w:t>
      </w:r>
    </w:p>
    <w:p w:rsidR="00450BDC" w:rsidRPr="00F858C5" w:rsidRDefault="00450BDC" w:rsidP="00F858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8C5">
        <w:rPr>
          <w:rFonts w:ascii="Times New Roman" w:hAnsi="Times New Roman" w:cs="Times New Roman"/>
          <w:sz w:val="28"/>
          <w:szCs w:val="28"/>
        </w:rPr>
        <w:t>У</w:t>
      </w:r>
      <w:r w:rsidR="00F858C5" w:rsidRPr="00F858C5">
        <w:rPr>
          <w:rFonts w:ascii="Times New Roman" w:hAnsi="Times New Roman" w:cs="Times New Roman"/>
          <w:sz w:val="28"/>
          <w:szCs w:val="28"/>
        </w:rPr>
        <w:t>чилище олимпийского резерва № 1</w:t>
      </w:r>
      <w:r w:rsidRPr="00F858C5">
        <w:rPr>
          <w:rFonts w:ascii="Times New Roman" w:hAnsi="Times New Roman" w:cs="Times New Roman"/>
          <w:sz w:val="28"/>
          <w:szCs w:val="28"/>
        </w:rPr>
        <w:t>;</w:t>
      </w:r>
    </w:p>
    <w:p w:rsidR="00F858C5" w:rsidRPr="00F858C5" w:rsidRDefault="00450BDC" w:rsidP="00F858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8C5">
        <w:rPr>
          <w:rFonts w:ascii="Times New Roman" w:hAnsi="Times New Roman" w:cs="Times New Roman"/>
          <w:sz w:val="28"/>
          <w:szCs w:val="28"/>
        </w:rPr>
        <w:t xml:space="preserve">143 детско-юношеских спортивных школы, из них: 25 СДЮСШОР, 118 ДЮСШ (в том числе в данном процессе участвуют 2 спортивно-адаптивных школы) </w:t>
      </w:r>
    </w:p>
    <w:p w:rsidR="00450BDC" w:rsidRPr="00F858C5" w:rsidRDefault="00450BDC" w:rsidP="00F858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8C5">
        <w:rPr>
          <w:rFonts w:ascii="Times New Roman" w:hAnsi="Times New Roman" w:cs="Times New Roman"/>
          <w:sz w:val="28"/>
          <w:szCs w:val="28"/>
        </w:rPr>
        <w:t>ГАУ ДО СО «Дворец молодежи», реализующее программы спортивной подготовки по виду спорта «прыжки в воду»;</w:t>
      </w:r>
    </w:p>
    <w:p w:rsidR="00450BDC" w:rsidRPr="00F858C5" w:rsidRDefault="00450BDC" w:rsidP="00F858C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58C5">
        <w:rPr>
          <w:rFonts w:ascii="Times New Roman" w:hAnsi="Times New Roman" w:cs="Times New Roman"/>
          <w:sz w:val="28"/>
          <w:szCs w:val="28"/>
        </w:rPr>
        <w:t xml:space="preserve">4 Центра спортивной подготовки (ЦСП) – по олимпийским и неолимпийским видам спорта, по командным игровым видам спорта, по техническим видам спорта и по </w:t>
      </w:r>
      <w:proofErr w:type="spellStart"/>
      <w:r w:rsidRPr="00F858C5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Pr="00F858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58C5">
        <w:rPr>
          <w:rFonts w:ascii="Times New Roman" w:hAnsi="Times New Roman" w:cs="Times New Roman"/>
          <w:sz w:val="28"/>
          <w:szCs w:val="28"/>
        </w:rPr>
        <w:t>сурдлимпийским</w:t>
      </w:r>
      <w:proofErr w:type="spellEnd"/>
      <w:r w:rsidRPr="00F858C5">
        <w:rPr>
          <w:rFonts w:ascii="Times New Roman" w:hAnsi="Times New Roman" w:cs="Times New Roman"/>
          <w:sz w:val="28"/>
          <w:szCs w:val="28"/>
        </w:rPr>
        <w:t xml:space="preserve"> видам спорта;</w:t>
      </w:r>
    </w:p>
    <w:p w:rsidR="00450BDC" w:rsidRDefault="00450BDC" w:rsidP="00450BDC">
      <w:pPr>
        <w:spacing w:after="0"/>
        <w:ind w:firstLine="709"/>
        <w:rPr>
          <w:sz w:val="28"/>
          <w:szCs w:val="28"/>
        </w:rPr>
      </w:pPr>
      <w:r w:rsidRPr="00F858C5">
        <w:rPr>
          <w:sz w:val="28"/>
          <w:szCs w:val="28"/>
        </w:rPr>
        <w:t xml:space="preserve">Общая численность спортсменов в организациях, осуществляющих подготовку спортивного резерва Свердловской области, составляет </w:t>
      </w:r>
      <w:r w:rsidR="00F858C5" w:rsidRPr="00F858C5">
        <w:rPr>
          <w:sz w:val="28"/>
          <w:szCs w:val="28"/>
        </w:rPr>
        <w:br/>
      </w:r>
      <w:r w:rsidRPr="00F858C5">
        <w:rPr>
          <w:b/>
          <w:sz w:val="28"/>
          <w:szCs w:val="28"/>
        </w:rPr>
        <w:t>112 660 человек</w:t>
      </w:r>
      <w:r w:rsidRPr="00F858C5">
        <w:rPr>
          <w:sz w:val="28"/>
          <w:szCs w:val="28"/>
        </w:rPr>
        <w:t>, включая организации, осуществляющие спортивную подготовку по адаптивной физической культуре.</w:t>
      </w:r>
    </w:p>
    <w:p w:rsidR="00F858C5" w:rsidRDefault="00F858C5" w:rsidP="00450BDC">
      <w:pPr>
        <w:spacing w:after="0"/>
        <w:ind w:firstLine="709"/>
        <w:rPr>
          <w:sz w:val="28"/>
          <w:szCs w:val="28"/>
        </w:rPr>
      </w:pPr>
    </w:p>
    <w:p w:rsidR="004E0677" w:rsidRPr="00F93CC3" w:rsidRDefault="004E0677" w:rsidP="004E0677">
      <w:pPr>
        <w:spacing w:after="0"/>
        <w:ind w:firstLine="709"/>
        <w:rPr>
          <w:b/>
          <w:sz w:val="28"/>
          <w:szCs w:val="28"/>
        </w:rPr>
      </w:pPr>
      <w:r w:rsidRPr="00F93CC3">
        <w:rPr>
          <w:b/>
          <w:sz w:val="28"/>
          <w:szCs w:val="28"/>
        </w:rPr>
        <w:t>Слайд</w:t>
      </w:r>
    </w:p>
    <w:p w:rsidR="00F858C5" w:rsidRPr="0076671B" w:rsidRDefault="00F858C5" w:rsidP="004E0677">
      <w:pPr>
        <w:widowControl w:val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Сегодня перед нами поставлена задача по переводу ДЮСШ и СДЮСШОР в организации нового типа. Это позволит </w:t>
      </w:r>
      <w:r w:rsidRPr="0076671B">
        <w:rPr>
          <w:b/>
          <w:sz w:val="28"/>
          <w:szCs w:val="28"/>
        </w:rPr>
        <w:t>отойти от системы образования</w:t>
      </w:r>
      <w:r w:rsidRPr="0076671B">
        <w:rPr>
          <w:sz w:val="28"/>
          <w:szCs w:val="28"/>
        </w:rPr>
        <w:t xml:space="preserve">, где спортивная подготовка, не включена в базовый перечень услуг, и </w:t>
      </w:r>
      <w:r w:rsidRPr="0076671B">
        <w:rPr>
          <w:b/>
          <w:sz w:val="28"/>
          <w:szCs w:val="28"/>
        </w:rPr>
        <w:t>сформировать свои сетевые учреждения спортивной подготовки,</w:t>
      </w:r>
      <w:r w:rsidRPr="0076671B">
        <w:rPr>
          <w:sz w:val="28"/>
          <w:szCs w:val="28"/>
        </w:rPr>
        <w:t xml:space="preserve"> реализующие программы спортивной подготовки в соответствии с федеральными стандартами спортивной подготовки по видам спорта.</w:t>
      </w:r>
    </w:p>
    <w:p w:rsidR="00F858C5" w:rsidRDefault="00F858C5" w:rsidP="004E0677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Министерством физической культуры и спорта Свердловской области совместно с Центром спортивной подготовки запущен мониторинг деятельности действующих в Свердловской области ДЮСШ и СДЮСШОР с целью определения </w:t>
      </w:r>
      <w:r w:rsidRPr="00213FFC">
        <w:rPr>
          <w:b/>
          <w:sz w:val="28"/>
          <w:szCs w:val="28"/>
        </w:rPr>
        <w:t>оптимального</w:t>
      </w:r>
      <w:r>
        <w:rPr>
          <w:sz w:val="28"/>
          <w:szCs w:val="28"/>
        </w:rPr>
        <w:t xml:space="preserve"> перечня организаций, которые обладают всеми необходимыми предпосылками для перехода на реализацию программ спортивной подготовки.</w:t>
      </w:r>
    </w:p>
    <w:p w:rsidR="00F858C5" w:rsidRDefault="00C20F48" w:rsidP="00F858C5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Мониторинг осуществляется по следующим критериям</w:t>
      </w:r>
      <w:r w:rsidR="00F858C5">
        <w:rPr>
          <w:sz w:val="28"/>
          <w:szCs w:val="28"/>
        </w:rPr>
        <w:t>:</w:t>
      </w:r>
    </w:p>
    <w:p w:rsidR="00F858C5" w:rsidRDefault="00F858C5" w:rsidP="00C20F4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3FFC">
        <w:rPr>
          <w:rFonts w:ascii="Times New Roman" w:hAnsi="Times New Roman" w:cs="Times New Roman"/>
          <w:sz w:val="28"/>
          <w:szCs w:val="28"/>
        </w:rPr>
        <w:t>едомственн</w:t>
      </w:r>
      <w:r w:rsidR="00C20F48">
        <w:rPr>
          <w:rFonts w:ascii="Times New Roman" w:hAnsi="Times New Roman" w:cs="Times New Roman"/>
          <w:sz w:val="28"/>
          <w:szCs w:val="28"/>
        </w:rPr>
        <w:t>ая</w:t>
      </w:r>
      <w:r w:rsidRPr="00213FFC">
        <w:rPr>
          <w:rFonts w:ascii="Times New Roman" w:hAnsi="Times New Roman" w:cs="Times New Roman"/>
          <w:sz w:val="28"/>
          <w:szCs w:val="28"/>
        </w:rPr>
        <w:t xml:space="preserve"> принадлежность организаций</w:t>
      </w:r>
    </w:p>
    <w:p w:rsidR="00F858C5" w:rsidRDefault="00F858C5" w:rsidP="00C20F4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13FFC">
        <w:rPr>
          <w:rFonts w:ascii="Times New Roman" w:hAnsi="Times New Roman" w:cs="Times New Roman"/>
          <w:sz w:val="28"/>
          <w:szCs w:val="28"/>
        </w:rPr>
        <w:t>азвиваемые виды спорта (с выделением базовых видов спорта)</w:t>
      </w:r>
    </w:p>
    <w:p w:rsidR="00F858C5" w:rsidRDefault="00F858C5" w:rsidP="00C20F4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13FFC">
        <w:rPr>
          <w:rFonts w:ascii="Times New Roman" w:hAnsi="Times New Roman" w:cs="Times New Roman"/>
          <w:sz w:val="28"/>
          <w:szCs w:val="28"/>
        </w:rPr>
        <w:t>езультаты выступления спортсменов</w:t>
      </w:r>
    </w:p>
    <w:p w:rsidR="00F858C5" w:rsidRDefault="00F858C5" w:rsidP="00C20F4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13FFC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3FFC">
        <w:rPr>
          <w:rFonts w:ascii="Times New Roman" w:hAnsi="Times New Roman" w:cs="Times New Roman"/>
          <w:sz w:val="28"/>
          <w:szCs w:val="28"/>
        </w:rPr>
        <w:t>, кадров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3FFC">
        <w:rPr>
          <w:rFonts w:ascii="Times New Roman" w:hAnsi="Times New Roman" w:cs="Times New Roman"/>
          <w:sz w:val="28"/>
          <w:szCs w:val="28"/>
        </w:rPr>
        <w:t xml:space="preserve"> и инфраструктурн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3FFC">
        <w:rPr>
          <w:rFonts w:ascii="Times New Roman" w:hAnsi="Times New Roman" w:cs="Times New Roman"/>
          <w:sz w:val="28"/>
          <w:szCs w:val="28"/>
        </w:rPr>
        <w:t xml:space="preserve"> обеспеченность.</w:t>
      </w:r>
    </w:p>
    <w:p w:rsidR="00F858C5" w:rsidRPr="00213FFC" w:rsidRDefault="00F858C5" w:rsidP="00C20F4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 условия.</w:t>
      </w:r>
    </w:p>
    <w:p w:rsidR="00F858C5" w:rsidRDefault="00F858C5" w:rsidP="00C20F48">
      <w:pPr>
        <w:tabs>
          <w:tab w:val="left" w:pos="1134"/>
        </w:tabs>
        <w:spacing w:after="0"/>
        <w:ind w:firstLine="709"/>
        <w:rPr>
          <w:b/>
          <w:sz w:val="28"/>
          <w:szCs w:val="28"/>
        </w:rPr>
      </w:pPr>
      <w:r w:rsidRPr="00F93CC3">
        <w:rPr>
          <w:b/>
          <w:sz w:val="28"/>
          <w:szCs w:val="28"/>
        </w:rPr>
        <w:t xml:space="preserve">Немаловажным фактором </w:t>
      </w:r>
      <w:r w:rsidR="00F93CC3">
        <w:rPr>
          <w:b/>
          <w:sz w:val="28"/>
          <w:szCs w:val="28"/>
        </w:rPr>
        <w:t>является</w:t>
      </w:r>
      <w:r w:rsidRPr="00F93CC3">
        <w:rPr>
          <w:b/>
          <w:sz w:val="28"/>
          <w:szCs w:val="28"/>
        </w:rPr>
        <w:t xml:space="preserve"> позиция региональной федерации по виду спорта.</w:t>
      </w:r>
    </w:p>
    <w:p w:rsidR="00F93CC3" w:rsidRDefault="00F93CC3" w:rsidP="00C20F48">
      <w:pPr>
        <w:tabs>
          <w:tab w:val="left" w:pos="1134"/>
        </w:tabs>
        <w:spacing w:after="0"/>
        <w:ind w:firstLine="709"/>
        <w:rPr>
          <w:b/>
          <w:sz w:val="28"/>
          <w:szCs w:val="28"/>
        </w:rPr>
      </w:pPr>
    </w:p>
    <w:p w:rsidR="004E0677" w:rsidRPr="00F93CC3" w:rsidRDefault="004E0677" w:rsidP="004E0677">
      <w:pPr>
        <w:spacing w:after="0"/>
        <w:ind w:firstLine="709"/>
        <w:rPr>
          <w:b/>
          <w:sz w:val="28"/>
          <w:szCs w:val="28"/>
        </w:rPr>
      </w:pPr>
      <w:r w:rsidRPr="00F93CC3">
        <w:rPr>
          <w:b/>
          <w:sz w:val="28"/>
          <w:szCs w:val="28"/>
        </w:rPr>
        <w:t>Слайд</w:t>
      </w:r>
    </w:p>
    <w:p w:rsidR="004E0677" w:rsidRDefault="004E0677" w:rsidP="00F93CC3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4E0677">
        <w:rPr>
          <w:sz w:val="28"/>
          <w:szCs w:val="28"/>
        </w:rPr>
        <w:t xml:space="preserve">а сегодняшний день 13 муниципальных образований направили заявки по переходу 33 ДЮСШ и СДЮСШОР в организации спортивной подготовки: муниципальное образование </w:t>
      </w:r>
      <w:proofErr w:type="spellStart"/>
      <w:r w:rsidRPr="004E0677">
        <w:rPr>
          <w:sz w:val="28"/>
          <w:szCs w:val="28"/>
        </w:rPr>
        <w:t>Алапаевское</w:t>
      </w:r>
      <w:proofErr w:type="spellEnd"/>
      <w:r w:rsidRPr="004E0677">
        <w:rPr>
          <w:sz w:val="28"/>
          <w:szCs w:val="28"/>
        </w:rPr>
        <w:t xml:space="preserve">, </w:t>
      </w:r>
      <w:proofErr w:type="spellStart"/>
      <w:r w:rsidRPr="004E0677">
        <w:rPr>
          <w:sz w:val="28"/>
          <w:szCs w:val="28"/>
        </w:rPr>
        <w:t>Арамильский</w:t>
      </w:r>
      <w:proofErr w:type="spellEnd"/>
      <w:r w:rsidRPr="004E0677">
        <w:rPr>
          <w:sz w:val="28"/>
          <w:szCs w:val="28"/>
        </w:rPr>
        <w:t xml:space="preserve"> городской округ, </w:t>
      </w:r>
      <w:proofErr w:type="spellStart"/>
      <w:r w:rsidRPr="004E0677">
        <w:rPr>
          <w:sz w:val="28"/>
          <w:szCs w:val="28"/>
        </w:rPr>
        <w:lastRenderedPageBreak/>
        <w:t>Асбестовский</w:t>
      </w:r>
      <w:proofErr w:type="spellEnd"/>
      <w:r w:rsidRPr="004E0677">
        <w:rPr>
          <w:sz w:val="28"/>
          <w:szCs w:val="28"/>
        </w:rPr>
        <w:t xml:space="preserve"> городской округ, городской округ Верхняя Пышма, </w:t>
      </w:r>
      <w:proofErr w:type="spellStart"/>
      <w:r w:rsidRPr="004E0677">
        <w:rPr>
          <w:sz w:val="28"/>
          <w:szCs w:val="28"/>
        </w:rPr>
        <w:t>Волчанский</w:t>
      </w:r>
      <w:proofErr w:type="spellEnd"/>
      <w:r w:rsidRPr="004E0677">
        <w:rPr>
          <w:sz w:val="28"/>
          <w:szCs w:val="28"/>
        </w:rPr>
        <w:t xml:space="preserve"> городской округ, Муниципальное образование город Ирбит, город Каменск-Уральский, Кировградский городской округ, городской округ Краснотурьинск, городской округ «город Лесной», город Нижний Тагил, </w:t>
      </w:r>
      <w:proofErr w:type="spellStart"/>
      <w:r w:rsidRPr="004E0677">
        <w:rPr>
          <w:sz w:val="28"/>
          <w:szCs w:val="28"/>
        </w:rPr>
        <w:t>Новоуральский</w:t>
      </w:r>
      <w:proofErr w:type="spellEnd"/>
      <w:r w:rsidRPr="004E0677">
        <w:rPr>
          <w:sz w:val="28"/>
          <w:szCs w:val="28"/>
        </w:rPr>
        <w:t xml:space="preserve"> городской округ, городской округ Сухой Лог. Также заявку подал город Екатеринбург.</w:t>
      </w:r>
    </w:p>
    <w:p w:rsidR="00F93CC3" w:rsidRDefault="00F93CC3" w:rsidP="00F93CC3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Государственные учреждения, подведомственные Министерству физической культуры и спорта Свердловской области, в соответствии с приказом Министерства </w:t>
      </w:r>
      <w:r w:rsidRPr="000519F8">
        <w:rPr>
          <w:sz w:val="28"/>
          <w:szCs w:val="28"/>
        </w:rPr>
        <w:t xml:space="preserve">от </w:t>
      </w:r>
      <w:r>
        <w:rPr>
          <w:sz w:val="28"/>
          <w:szCs w:val="28"/>
        </w:rPr>
        <w:t>27.09.2017 № 564/ос с 2018 года полностью переходят на программы спортивной подготовки. Исполнение Федеральных стандартов спортивной подготовки заложено в размере 60% от нормативов.</w:t>
      </w:r>
    </w:p>
    <w:p w:rsidR="00F93CC3" w:rsidRDefault="00F93CC3" w:rsidP="00C76E4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Нижнем Тагиле в соответствии с постановлением Администрации города Нижний Тагил от 04.08.2017 № 1898-ПА, 12 </w:t>
      </w:r>
      <w:r w:rsidRPr="000519F8">
        <w:rPr>
          <w:sz w:val="28"/>
          <w:szCs w:val="28"/>
        </w:rPr>
        <w:t>ДЮСШ и</w:t>
      </w:r>
      <w:r>
        <w:rPr>
          <w:sz w:val="28"/>
          <w:szCs w:val="28"/>
        </w:rPr>
        <w:t xml:space="preserve"> </w:t>
      </w:r>
      <w:r w:rsidRPr="000519F8">
        <w:rPr>
          <w:sz w:val="28"/>
          <w:szCs w:val="28"/>
        </w:rPr>
        <w:t>СДЮСШОР, осуществляющих</w:t>
      </w:r>
      <w:r>
        <w:rPr>
          <w:sz w:val="28"/>
          <w:szCs w:val="28"/>
        </w:rPr>
        <w:t xml:space="preserve"> </w:t>
      </w:r>
      <w:r w:rsidRPr="000519F8">
        <w:rPr>
          <w:sz w:val="28"/>
          <w:szCs w:val="28"/>
        </w:rPr>
        <w:t>деятельность в области физической</w:t>
      </w:r>
      <w:r>
        <w:rPr>
          <w:sz w:val="28"/>
          <w:szCs w:val="28"/>
        </w:rPr>
        <w:t xml:space="preserve"> </w:t>
      </w:r>
      <w:r w:rsidRPr="000519F8">
        <w:rPr>
          <w:sz w:val="28"/>
          <w:szCs w:val="28"/>
        </w:rPr>
        <w:t xml:space="preserve">культуры и спорта, </w:t>
      </w:r>
      <w:r>
        <w:rPr>
          <w:sz w:val="28"/>
          <w:szCs w:val="28"/>
        </w:rPr>
        <w:t xml:space="preserve">переходят </w:t>
      </w:r>
      <w:r w:rsidRPr="000519F8">
        <w:rPr>
          <w:sz w:val="28"/>
          <w:szCs w:val="28"/>
        </w:rPr>
        <w:t>в организации</w:t>
      </w:r>
      <w:r>
        <w:rPr>
          <w:sz w:val="28"/>
          <w:szCs w:val="28"/>
        </w:rPr>
        <w:t xml:space="preserve"> </w:t>
      </w:r>
      <w:r w:rsidRPr="000519F8">
        <w:rPr>
          <w:sz w:val="28"/>
          <w:szCs w:val="28"/>
        </w:rPr>
        <w:t>нового типа (СШ, СШОР)</w:t>
      </w:r>
      <w:r>
        <w:rPr>
          <w:sz w:val="28"/>
          <w:szCs w:val="28"/>
        </w:rPr>
        <w:t xml:space="preserve">. </w:t>
      </w:r>
    </w:p>
    <w:p w:rsidR="004E0677" w:rsidRDefault="004E0677" w:rsidP="004E0677">
      <w:pPr>
        <w:spacing w:after="0"/>
        <w:rPr>
          <w:sz w:val="28"/>
          <w:szCs w:val="28"/>
        </w:rPr>
      </w:pPr>
    </w:p>
    <w:p w:rsidR="004E0677" w:rsidRPr="004E0677" w:rsidRDefault="004E0677" w:rsidP="004E0677">
      <w:pPr>
        <w:spacing w:after="0"/>
        <w:ind w:firstLine="709"/>
        <w:rPr>
          <w:b/>
          <w:sz w:val="28"/>
          <w:szCs w:val="28"/>
        </w:rPr>
      </w:pPr>
      <w:r w:rsidRPr="004E0677">
        <w:rPr>
          <w:b/>
          <w:sz w:val="28"/>
          <w:szCs w:val="28"/>
        </w:rPr>
        <w:t xml:space="preserve">Слайд </w:t>
      </w:r>
      <w:bookmarkStart w:id="0" w:name="_GoBack"/>
      <w:bookmarkEnd w:id="0"/>
    </w:p>
    <w:p w:rsidR="00C76E4C" w:rsidRDefault="00C76E4C" w:rsidP="00C76E4C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этим город Нижний Тагил рассматривается как пилотная территория, на которой до 1 июня 2018 года будут разработаны и опробованы все необходимые процедуры для перехода муниципальных организаций на программы спортивной подготовки:</w:t>
      </w:r>
    </w:p>
    <w:p w:rsidR="00C76E4C" w:rsidRDefault="00C76E4C" w:rsidP="00C76E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муниципальные нормативно-правовые акты;</w:t>
      </w:r>
    </w:p>
    <w:p w:rsidR="00C76E4C" w:rsidRDefault="00C76E4C" w:rsidP="00C76E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организационные внутренние документы;</w:t>
      </w:r>
    </w:p>
    <w:p w:rsidR="00C76E4C" w:rsidRDefault="00C76E4C" w:rsidP="00C76E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FFC">
        <w:rPr>
          <w:rFonts w:ascii="Times New Roman" w:hAnsi="Times New Roman" w:cs="Times New Roman"/>
          <w:sz w:val="28"/>
          <w:szCs w:val="28"/>
        </w:rPr>
        <w:t>координаци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3F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мониторинг процесса перехода и пр.</w:t>
      </w:r>
    </w:p>
    <w:p w:rsidR="00F93CC3" w:rsidRDefault="00264A6D" w:rsidP="004E0677">
      <w:pPr>
        <w:tabs>
          <w:tab w:val="left" w:pos="1134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Результаты регионального мониторинга деятельности ДЮСШ и СДЮСШОР, а также полученный опыт по переводу государственных учреждений и учреждений Нижнего Тагила на программы спортивной подготовки, планируется использовать для решения задачи по переводу муниципальных учреждений </w:t>
      </w:r>
      <w:r w:rsidRPr="0076671B">
        <w:rPr>
          <w:sz w:val="28"/>
          <w:szCs w:val="28"/>
        </w:rPr>
        <w:t>(</w:t>
      </w:r>
      <w:r w:rsidRPr="00264A6D">
        <w:rPr>
          <w:sz w:val="28"/>
          <w:szCs w:val="28"/>
          <w:u w:val="single"/>
        </w:rPr>
        <w:t>в первую очередь ведомственной принадлежности отрасли физической культуры и спорта</w:t>
      </w:r>
      <w:r w:rsidRPr="00264A6D">
        <w:rPr>
          <w:sz w:val="28"/>
          <w:szCs w:val="28"/>
        </w:rPr>
        <w:t xml:space="preserve">), </w:t>
      </w:r>
      <w:r w:rsidRPr="0076671B">
        <w:rPr>
          <w:sz w:val="28"/>
          <w:szCs w:val="28"/>
        </w:rPr>
        <w:t>из системы дополнительного образования</w:t>
      </w:r>
      <w:r>
        <w:rPr>
          <w:sz w:val="28"/>
          <w:szCs w:val="28"/>
        </w:rPr>
        <w:t xml:space="preserve"> </w:t>
      </w:r>
      <w:r w:rsidRPr="0076671B">
        <w:rPr>
          <w:sz w:val="28"/>
          <w:szCs w:val="28"/>
        </w:rPr>
        <w:t>в физкультурно-спортивные организации нового типа</w:t>
      </w:r>
      <w:r>
        <w:rPr>
          <w:sz w:val="28"/>
          <w:szCs w:val="28"/>
        </w:rPr>
        <w:t xml:space="preserve"> </w:t>
      </w:r>
      <w:r w:rsidRPr="00264A6D">
        <w:rPr>
          <w:b/>
          <w:sz w:val="28"/>
          <w:szCs w:val="28"/>
        </w:rPr>
        <w:t>до конца 2018 года</w:t>
      </w:r>
      <w:r>
        <w:rPr>
          <w:sz w:val="28"/>
          <w:szCs w:val="28"/>
        </w:rPr>
        <w:t>.</w:t>
      </w:r>
    </w:p>
    <w:p w:rsidR="004E0677" w:rsidRDefault="004E0677" w:rsidP="004E0677">
      <w:pPr>
        <w:tabs>
          <w:tab w:val="left" w:pos="1134"/>
        </w:tabs>
        <w:spacing w:after="0"/>
        <w:ind w:firstLine="709"/>
        <w:rPr>
          <w:sz w:val="28"/>
          <w:szCs w:val="28"/>
        </w:rPr>
      </w:pPr>
    </w:p>
    <w:p w:rsidR="004E0677" w:rsidRPr="004E0677" w:rsidRDefault="004E0677" w:rsidP="004E0677">
      <w:pPr>
        <w:tabs>
          <w:tab w:val="left" w:pos="1134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F93CC3" w:rsidRDefault="00F93CC3" w:rsidP="00C20F48">
      <w:pPr>
        <w:tabs>
          <w:tab w:val="left" w:pos="1134"/>
        </w:tabs>
        <w:spacing w:after="0"/>
        <w:ind w:firstLine="709"/>
        <w:rPr>
          <w:b/>
          <w:sz w:val="28"/>
          <w:szCs w:val="28"/>
        </w:rPr>
      </w:pPr>
    </w:p>
    <w:p w:rsidR="00F93CC3" w:rsidRPr="00F93CC3" w:rsidRDefault="00F93CC3" w:rsidP="00C20F48">
      <w:pPr>
        <w:tabs>
          <w:tab w:val="left" w:pos="1134"/>
        </w:tabs>
        <w:spacing w:after="0"/>
        <w:ind w:firstLine="709"/>
        <w:rPr>
          <w:b/>
          <w:sz w:val="28"/>
          <w:szCs w:val="28"/>
        </w:rPr>
      </w:pPr>
    </w:p>
    <w:p w:rsidR="00F858C5" w:rsidRPr="00F858C5" w:rsidRDefault="00F858C5" w:rsidP="00450BDC">
      <w:pPr>
        <w:spacing w:after="0"/>
        <w:ind w:firstLine="709"/>
        <w:rPr>
          <w:sz w:val="28"/>
          <w:szCs w:val="28"/>
        </w:rPr>
      </w:pPr>
    </w:p>
    <w:sectPr w:rsidR="00F858C5" w:rsidRPr="00F858C5" w:rsidSect="00D139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881"/>
    <w:multiLevelType w:val="hybridMultilevel"/>
    <w:tmpl w:val="688C319E"/>
    <w:lvl w:ilvl="0" w:tplc="542225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60F7"/>
    <w:multiLevelType w:val="hybridMultilevel"/>
    <w:tmpl w:val="83A4C500"/>
    <w:lvl w:ilvl="0" w:tplc="5422256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510A1C"/>
    <w:multiLevelType w:val="hybridMultilevel"/>
    <w:tmpl w:val="C8A4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77A2"/>
    <w:multiLevelType w:val="hybridMultilevel"/>
    <w:tmpl w:val="836E8AE6"/>
    <w:lvl w:ilvl="0" w:tplc="5422256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CA7EDB"/>
    <w:multiLevelType w:val="hybridMultilevel"/>
    <w:tmpl w:val="EEBC2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6"/>
    <w:rsid w:val="00145968"/>
    <w:rsid w:val="00264A6D"/>
    <w:rsid w:val="00450BDC"/>
    <w:rsid w:val="004E0677"/>
    <w:rsid w:val="005A6132"/>
    <w:rsid w:val="006A50DD"/>
    <w:rsid w:val="00824C4B"/>
    <w:rsid w:val="008875FE"/>
    <w:rsid w:val="00990B26"/>
    <w:rsid w:val="00AB2FB5"/>
    <w:rsid w:val="00C20F48"/>
    <w:rsid w:val="00C273AE"/>
    <w:rsid w:val="00C76E4C"/>
    <w:rsid w:val="00D139DF"/>
    <w:rsid w:val="00F858C5"/>
    <w:rsid w:val="00F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B9AF"/>
  <w15:chartTrackingRefBased/>
  <w15:docId w15:val="{2AA91815-330A-4CDA-8B44-AA5A9FFB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77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FE"/>
    <w:pPr>
      <w:overflowPunct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2017-10-24T09:03:00Z</dcterms:created>
  <dcterms:modified xsi:type="dcterms:W3CDTF">2017-10-25T08:35:00Z</dcterms:modified>
</cp:coreProperties>
</file>